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E2F7" w14:textId="77777777" w:rsidR="008202F9" w:rsidRDefault="008202F9" w:rsidP="001B61DE">
      <w:pPr>
        <w:jc w:val="center"/>
        <w:rPr>
          <w:b/>
          <w:bCs/>
          <w:color w:val="035288" w:themeColor="accent1" w:themeShade="BF"/>
          <w:sz w:val="36"/>
          <w:szCs w:val="36"/>
        </w:rPr>
      </w:pPr>
    </w:p>
    <w:p w14:paraId="625BBCC1" w14:textId="77777777" w:rsidR="00891791" w:rsidRDefault="00891791" w:rsidP="001B61DE">
      <w:pPr>
        <w:jc w:val="center"/>
        <w:rPr>
          <w:b/>
          <w:bCs/>
          <w:color w:val="035288" w:themeColor="accent1" w:themeShade="BF"/>
          <w:sz w:val="36"/>
          <w:szCs w:val="36"/>
        </w:rPr>
      </w:pPr>
    </w:p>
    <w:p w14:paraId="20F3389E" w14:textId="55F63BAA" w:rsidR="00C54E67" w:rsidRPr="001B61DE" w:rsidRDefault="001B61DE" w:rsidP="001B61DE">
      <w:pPr>
        <w:jc w:val="center"/>
        <w:rPr>
          <w:b/>
          <w:bCs/>
          <w:color w:val="035288" w:themeColor="accent1" w:themeShade="BF"/>
          <w:sz w:val="36"/>
          <w:szCs w:val="36"/>
        </w:rPr>
      </w:pPr>
      <w:r w:rsidRPr="001B61DE">
        <w:rPr>
          <w:b/>
          <w:bCs/>
          <w:color w:val="035288" w:themeColor="accent1" w:themeShade="BF"/>
          <w:sz w:val="36"/>
          <w:szCs w:val="36"/>
        </w:rPr>
        <w:t>Maine Society of Health-System Pharmacists Spring Meeting</w:t>
      </w:r>
    </w:p>
    <w:p w14:paraId="79F8BF12" w14:textId="200EFDF9" w:rsidR="001B61DE" w:rsidRDefault="001B61DE" w:rsidP="001B61DE">
      <w:pPr>
        <w:jc w:val="center"/>
        <w:rPr>
          <w:b/>
          <w:bCs/>
          <w:color w:val="035288" w:themeColor="accent1" w:themeShade="BF"/>
          <w:sz w:val="36"/>
          <w:szCs w:val="36"/>
        </w:rPr>
      </w:pPr>
      <w:r w:rsidRPr="001B61DE">
        <w:rPr>
          <w:b/>
          <w:bCs/>
          <w:color w:val="035288" w:themeColor="accent1" w:themeShade="BF"/>
          <w:sz w:val="36"/>
          <w:szCs w:val="36"/>
        </w:rPr>
        <w:t>Save the Date!</w:t>
      </w:r>
    </w:p>
    <w:p w14:paraId="7A31F03A" w14:textId="559E2BF4" w:rsidR="001B61DE" w:rsidRDefault="001B61DE" w:rsidP="001B61DE">
      <w:pPr>
        <w:jc w:val="center"/>
        <w:rPr>
          <w:b/>
          <w:bCs/>
          <w:color w:val="035288" w:themeColor="accent1" w:themeShade="BF"/>
        </w:rPr>
      </w:pPr>
    </w:p>
    <w:p w14:paraId="30092162" w14:textId="49A77B36" w:rsidR="001B61DE" w:rsidRDefault="001B61DE" w:rsidP="001B61DE">
      <w:pPr>
        <w:jc w:val="center"/>
        <w:rPr>
          <w:color w:val="035288" w:themeColor="accent1" w:themeShade="BF"/>
          <w:sz w:val="28"/>
          <w:szCs w:val="28"/>
        </w:rPr>
      </w:pPr>
      <w:r>
        <w:rPr>
          <w:color w:val="035288" w:themeColor="accent1" w:themeShade="BF"/>
          <w:sz w:val="28"/>
          <w:szCs w:val="28"/>
        </w:rPr>
        <w:t>April 4, 2020</w:t>
      </w:r>
      <w:r w:rsidRPr="00D75173">
        <w:rPr>
          <w:color w:val="035288" w:themeColor="accent1" w:themeShade="BF"/>
          <w:sz w:val="20"/>
          <w:szCs w:val="20"/>
        </w:rPr>
        <w:t xml:space="preserve"> </w:t>
      </w:r>
      <w:r w:rsidR="00D75173" w:rsidRPr="00D75173">
        <w:rPr>
          <w:color w:val="035288" w:themeColor="accent1" w:themeShade="BF"/>
          <w:sz w:val="20"/>
          <w:szCs w:val="20"/>
        </w:rPr>
        <w:sym w:font="Wingdings" w:char="F06C"/>
      </w:r>
      <w:r w:rsidR="00D75173">
        <w:rPr>
          <w:color w:val="035288" w:themeColor="accent1" w:themeShade="BF"/>
          <w:sz w:val="28"/>
          <w:szCs w:val="28"/>
        </w:rPr>
        <w:t xml:space="preserve"> </w:t>
      </w:r>
      <w:r>
        <w:rPr>
          <w:color w:val="035288" w:themeColor="accent1" w:themeShade="BF"/>
          <w:sz w:val="28"/>
          <w:szCs w:val="28"/>
        </w:rPr>
        <w:t xml:space="preserve">Hilton Garden Inn </w:t>
      </w:r>
      <w:r w:rsidR="00D75173">
        <w:rPr>
          <w:color w:val="035288" w:themeColor="accent1" w:themeShade="BF"/>
          <w:sz w:val="28"/>
          <w:szCs w:val="28"/>
        </w:rPr>
        <w:t>–</w:t>
      </w:r>
      <w:r>
        <w:rPr>
          <w:color w:val="035288" w:themeColor="accent1" w:themeShade="BF"/>
          <w:sz w:val="28"/>
          <w:szCs w:val="28"/>
        </w:rPr>
        <w:t xml:space="preserve"> Bangor</w:t>
      </w:r>
    </w:p>
    <w:p w14:paraId="392EA81A" w14:textId="7313F8CC" w:rsidR="0016345B" w:rsidRDefault="0016345B" w:rsidP="001B61DE">
      <w:pPr>
        <w:jc w:val="center"/>
        <w:rPr>
          <w:color w:val="035288" w:themeColor="accent1" w:themeShade="BF"/>
          <w:sz w:val="28"/>
          <w:szCs w:val="28"/>
        </w:rPr>
      </w:pPr>
      <w:r>
        <w:rPr>
          <w:color w:val="035288" w:themeColor="accent1" w:themeShade="BF"/>
          <w:sz w:val="28"/>
          <w:szCs w:val="28"/>
        </w:rPr>
        <w:t>Accredited for Pharmacists and Technicians</w:t>
      </w:r>
    </w:p>
    <w:p w14:paraId="22AF927F" w14:textId="77777777" w:rsidR="00D75173" w:rsidRDefault="00D75173" w:rsidP="001B61DE">
      <w:pPr>
        <w:jc w:val="center"/>
        <w:rPr>
          <w:color w:val="035288" w:themeColor="accent1" w:themeShade="BF"/>
          <w:sz w:val="28"/>
          <w:szCs w:val="28"/>
        </w:rPr>
      </w:pPr>
    </w:p>
    <w:p w14:paraId="4944343D" w14:textId="4493E8D4" w:rsidR="00D75173" w:rsidRDefault="00D75173" w:rsidP="001B61DE">
      <w:pPr>
        <w:jc w:val="center"/>
        <w:rPr>
          <w:color w:val="035288" w:themeColor="accent1" w:themeShade="BF"/>
          <w:sz w:val="28"/>
          <w:szCs w:val="28"/>
        </w:rPr>
      </w:pPr>
      <w:r>
        <w:rPr>
          <w:color w:val="035288" w:themeColor="accent1" w:themeShade="BF"/>
          <w:sz w:val="28"/>
          <w:szCs w:val="28"/>
        </w:rPr>
        <w:t>Agenda</w:t>
      </w:r>
    </w:p>
    <w:p w14:paraId="7957ECEC" w14:textId="77777777" w:rsidR="00D75173" w:rsidRDefault="00D75173" w:rsidP="001B61DE">
      <w:pPr>
        <w:jc w:val="center"/>
        <w:rPr>
          <w:color w:val="035288" w:themeColor="accent1" w:themeShade="BF"/>
          <w:sz w:val="28"/>
          <w:szCs w:val="28"/>
        </w:rPr>
      </w:pPr>
    </w:p>
    <w:p w14:paraId="1908BC50" w14:textId="5CBF4CEC" w:rsidR="00D75173" w:rsidRPr="0072380A" w:rsidRDefault="00D7517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8:00 – 9:00 AM</w:t>
      </w:r>
      <w:r w:rsidRPr="0072380A">
        <w:rPr>
          <w:color w:val="035288" w:themeColor="accent1" w:themeShade="BF"/>
          <w:sz w:val="22"/>
          <w:szCs w:val="22"/>
        </w:rPr>
        <w:tab/>
      </w:r>
      <w:r w:rsidR="0072380A">
        <w:rPr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>Registration Breakfast and Vendor Showcase</w:t>
      </w:r>
    </w:p>
    <w:p w14:paraId="7549E640" w14:textId="641CA7A1" w:rsidR="00D75173" w:rsidRPr="0072380A" w:rsidRDefault="00D7517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9:00 – 10:00 AM</w:t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>Antidiabetic Agents and their Cardiovascular Effects</w:t>
      </w:r>
      <w:r w:rsidR="0072380A" w:rsidRPr="0072380A">
        <w:rPr>
          <w:b/>
          <w:bCs/>
          <w:color w:val="035288" w:themeColor="accent1" w:themeShade="BF"/>
          <w:sz w:val="22"/>
          <w:szCs w:val="22"/>
        </w:rPr>
        <w:t xml:space="preserve"> </w:t>
      </w:r>
    </w:p>
    <w:p w14:paraId="51866820" w14:textId="306B20DC" w:rsidR="00D75173" w:rsidRPr="0072380A" w:rsidRDefault="00D7517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  <w:t xml:space="preserve">Anne Andrle, </w:t>
      </w:r>
      <w:r w:rsidR="00EE340D" w:rsidRPr="0072380A">
        <w:rPr>
          <w:color w:val="035288" w:themeColor="accent1" w:themeShade="BF"/>
          <w:sz w:val="22"/>
          <w:szCs w:val="22"/>
        </w:rPr>
        <w:t xml:space="preserve">MS, </w:t>
      </w:r>
      <w:r w:rsidRPr="0072380A">
        <w:rPr>
          <w:color w:val="035288" w:themeColor="accent1" w:themeShade="BF"/>
          <w:sz w:val="22"/>
          <w:szCs w:val="22"/>
        </w:rPr>
        <w:t>PharmD (MMC)</w:t>
      </w:r>
    </w:p>
    <w:p w14:paraId="18D867E0" w14:textId="50CB0478" w:rsidR="00213829" w:rsidRPr="0072380A" w:rsidRDefault="00213829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  <w:t xml:space="preserve">Clinical Pharmacy Specialist </w:t>
      </w:r>
      <w:r w:rsidR="00F841E5" w:rsidRPr="0072380A">
        <w:rPr>
          <w:color w:val="035288" w:themeColor="accent1" w:themeShade="BF"/>
          <w:sz w:val="22"/>
          <w:szCs w:val="22"/>
        </w:rPr>
        <w:t>–</w:t>
      </w:r>
      <w:r w:rsidRPr="0072380A">
        <w:rPr>
          <w:color w:val="035288" w:themeColor="accent1" w:themeShade="BF"/>
          <w:sz w:val="22"/>
          <w:szCs w:val="22"/>
        </w:rPr>
        <w:t xml:space="preserve"> Cardiology</w:t>
      </w:r>
    </w:p>
    <w:p w14:paraId="06E657FA" w14:textId="3A303CD7" w:rsidR="00F841E5" w:rsidRPr="0072380A" w:rsidRDefault="00F841E5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  <w:t>PGY1 Pharmacy Residency Director</w:t>
      </w:r>
    </w:p>
    <w:p w14:paraId="3EBBB060" w14:textId="542CBCC8" w:rsidR="00CD0008" w:rsidRPr="0072380A" w:rsidRDefault="0030285B" w:rsidP="00D75173">
      <w:pPr>
        <w:rPr>
          <w:color w:val="035288" w:themeColor="accent1" w:themeShade="BF"/>
          <w:sz w:val="22"/>
          <w:szCs w:val="22"/>
        </w:rPr>
      </w:pPr>
      <w:r>
        <w:rPr>
          <w:color w:val="035288" w:themeColor="accent1" w:themeShade="BF"/>
          <w:sz w:val="22"/>
          <w:szCs w:val="22"/>
        </w:rPr>
        <w:t>10:00 – 10:45</w:t>
      </w:r>
      <w:r w:rsidR="00D75173" w:rsidRPr="0072380A">
        <w:rPr>
          <w:color w:val="035288" w:themeColor="accent1" w:themeShade="BF"/>
          <w:sz w:val="22"/>
          <w:szCs w:val="22"/>
        </w:rPr>
        <w:t xml:space="preserve"> AM</w:t>
      </w:r>
      <w:r w:rsidR="00D75173" w:rsidRPr="0072380A">
        <w:rPr>
          <w:color w:val="035288" w:themeColor="accent1" w:themeShade="BF"/>
          <w:sz w:val="22"/>
          <w:szCs w:val="22"/>
        </w:rPr>
        <w:tab/>
      </w:r>
      <w:r w:rsidR="00D75173" w:rsidRPr="0072380A">
        <w:rPr>
          <w:b/>
          <w:bCs/>
          <w:color w:val="035288" w:themeColor="accent1" w:themeShade="BF"/>
          <w:sz w:val="22"/>
          <w:szCs w:val="22"/>
        </w:rPr>
        <w:t>Room 1: Resident Research Presentations (Acute Focus)</w:t>
      </w:r>
      <w:r>
        <w:rPr>
          <w:color w:val="035288" w:themeColor="accent1" w:themeShade="BF"/>
          <w:sz w:val="22"/>
          <w:szCs w:val="22"/>
        </w:rPr>
        <w:t xml:space="preserve"> .75</w:t>
      </w:r>
      <w:r w:rsidR="0072380A" w:rsidRPr="0072380A">
        <w:rPr>
          <w:color w:val="035288" w:themeColor="accent1" w:themeShade="BF"/>
          <w:sz w:val="22"/>
          <w:szCs w:val="22"/>
        </w:rPr>
        <w:t xml:space="preserve"> hr CE</w:t>
      </w:r>
    </w:p>
    <w:p w14:paraId="5DCA3798" w14:textId="1223F524" w:rsidR="00A53D0D" w:rsidRPr="0072380A" w:rsidRDefault="009F546B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="00824369" w:rsidRPr="0072380A">
        <w:rPr>
          <w:color w:val="035288" w:themeColor="accent1" w:themeShade="BF"/>
          <w:sz w:val="22"/>
          <w:szCs w:val="22"/>
        </w:rPr>
        <w:t>Beth Carrington, PharmD (MMC), Matt Cox, PharmD (MMC)</w:t>
      </w:r>
      <w:r w:rsidR="00A60293" w:rsidRPr="0072380A">
        <w:rPr>
          <w:color w:val="035288" w:themeColor="accent1" w:themeShade="BF"/>
          <w:sz w:val="22"/>
          <w:szCs w:val="22"/>
        </w:rPr>
        <w:t xml:space="preserve">, </w:t>
      </w:r>
    </w:p>
    <w:p w14:paraId="6E28C074" w14:textId="612C5510" w:rsidR="00A60293" w:rsidRPr="0072380A" w:rsidRDefault="00A6029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  <w:t>Rachel Hanson, PharmD(MaineGeneral)</w:t>
      </w:r>
    </w:p>
    <w:p w14:paraId="230B4E3A" w14:textId="38CF978E" w:rsidR="00D75173" w:rsidRPr="0072380A" w:rsidRDefault="00D7517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10:00 – 11:15 AM</w:t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>Room 2: Resident Research Presentations (Ambulatory Care Focus)</w:t>
      </w:r>
      <w:r w:rsidR="0072380A" w:rsidRPr="0072380A">
        <w:rPr>
          <w:b/>
          <w:bCs/>
          <w:color w:val="035288" w:themeColor="accent1" w:themeShade="BF"/>
          <w:sz w:val="22"/>
          <w:szCs w:val="22"/>
        </w:rPr>
        <w:t xml:space="preserve"> </w:t>
      </w:r>
      <w:r w:rsidR="0072380A" w:rsidRPr="0072380A">
        <w:rPr>
          <w:color w:val="035288" w:themeColor="accent1" w:themeShade="BF"/>
          <w:sz w:val="22"/>
          <w:szCs w:val="22"/>
        </w:rPr>
        <w:t>1.25 hr CE</w:t>
      </w:r>
    </w:p>
    <w:p w14:paraId="4E302897" w14:textId="535319A0" w:rsidR="0093635F" w:rsidRPr="0072380A" w:rsidRDefault="0093635F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>Daniel Barr</w:t>
      </w:r>
      <w:r w:rsidR="0030285B">
        <w:rPr>
          <w:color w:val="035288" w:themeColor="accent1" w:themeShade="BF"/>
          <w:sz w:val="22"/>
          <w:szCs w:val="22"/>
        </w:rPr>
        <w:t>a</w:t>
      </w:r>
      <w:r w:rsidRPr="0072380A">
        <w:rPr>
          <w:color w:val="035288" w:themeColor="accent1" w:themeShade="BF"/>
          <w:sz w:val="22"/>
          <w:szCs w:val="22"/>
        </w:rPr>
        <w:t>, PharmD (PCHC), Dennis La, PharmD (PCHC)</w:t>
      </w:r>
      <w:r w:rsidR="0001386A" w:rsidRPr="0072380A">
        <w:rPr>
          <w:color w:val="035288" w:themeColor="accent1" w:themeShade="BF"/>
          <w:sz w:val="22"/>
          <w:szCs w:val="22"/>
        </w:rPr>
        <w:t>, Steven Pierson,</w:t>
      </w:r>
    </w:p>
    <w:p w14:paraId="38E9FB2B" w14:textId="30170AF6" w:rsidR="0001386A" w:rsidRPr="0072380A" w:rsidRDefault="0001386A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  <w:t>PharmD (PCHC)</w:t>
      </w:r>
      <w:r w:rsidR="00500083" w:rsidRPr="0072380A">
        <w:rPr>
          <w:color w:val="035288" w:themeColor="accent1" w:themeShade="BF"/>
          <w:sz w:val="22"/>
          <w:szCs w:val="22"/>
        </w:rPr>
        <w:t>, Jennifer Cormier, PharmD (PCHC)</w:t>
      </w:r>
      <w:r w:rsidR="009D46B2" w:rsidRPr="0072380A">
        <w:rPr>
          <w:color w:val="035288" w:themeColor="accent1" w:themeShade="BF"/>
          <w:sz w:val="22"/>
          <w:szCs w:val="22"/>
        </w:rPr>
        <w:t>, Anne Jeon, PharmD</w:t>
      </w:r>
    </w:p>
    <w:p w14:paraId="7F0C53CF" w14:textId="215EBD1B" w:rsidR="009D46B2" w:rsidRPr="0072380A" w:rsidRDefault="009D46B2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  <w:t>(VA)</w:t>
      </w:r>
    </w:p>
    <w:p w14:paraId="1FE59FA2" w14:textId="60D6EBFE" w:rsidR="00D75173" w:rsidRPr="0072380A" w:rsidRDefault="00D7517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11:15 – 12:15 PM</w:t>
      </w:r>
      <w:r w:rsidRPr="0072380A">
        <w:rPr>
          <w:color w:val="035288" w:themeColor="accent1" w:themeShade="BF"/>
          <w:sz w:val="22"/>
          <w:szCs w:val="22"/>
        </w:rPr>
        <w:tab/>
      </w:r>
      <w:r w:rsidR="00C93D7D">
        <w:rPr>
          <w:b/>
          <w:bCs/>
          <w:color w:val="035288" w:themeColor="accent1" w:themeShade="BF"/>
          <w:sz w:val="22"/>
          <w:szCs w:val="22"/>
        </w:rPr>
        <w:t>Pharmacy Trivia</w:t>
      </w:r>
      <w:r w:rsidRPr="0072380A">
        <w:rPr>
          <w:b/>
          <w:bCs/>
          <w:color w:val="035288" w:themeColor="accent1" w:themeShade="BF"/>
          <w:sz w:val="22"/>
          <w:szCs w:val="22"/>
        </w:rPr>
        <w:t xml:space="preserve"> Game Show</w:t>
      </w:r>
      <w:r w:rsidR="0072380A" w:rsidRPr="0072380A">
        <w:rPr>
          <w:b/>
          <w:bCs/>
          <w:color w:val="035288" w:themeColor="accent1" w:themeShade="BF"/>
          <w:sz w:val="22"/>
          <w:szCs w:val="22"/>
        </w:rPr>
        <w:t xml:space="preserve"> </w:t>
      </w:r>
      <w:r w:rsidR="0072380A" w:rsidRPr="0072380A">
        <w:rPr>
          <w:color w:val="035288" w:themeColor="accent1" w:themeShade="BF"/>
          <w:sz w:val="22"/>
          <w:szCs w:val="22"/>
        </w:rPr>
        <w:t>1 hr CE</w:t>
      </w:r>
    </w:p>
    <w:p w14:paraId="22C10E62" w14:textId="3D2906C1" w:rsidR="00D75173" w:rsidRPr="0072380A" w:rsidRDefault="00D7517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  <w:t>Moderated by Matthew Christie, PharmD (MMC)</w:t>
      </w:r>
    </w:p>
    <w:p w14:paraId="69F4FF0A" w14:textId="7B3FAB54" w:rsidR="00D75173" w:rsidRPr="0072380A" w:rsidRDefault="00D7517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12:15 – 1:15 PM</w:t>
      </w:r>
      <w:r w:rsidRPr="0072380A">
        <w:rPr>
          <w:color w:val="035288" w:themeColor="accent1" w:themeShade="BF"/>
          <w:sz w:val="22"/>
          <w:szCs w:val="22"/>
        </w:rPr>
        <w:tab/>
        <w:t>Lunch and Vendor Showcase</w:t>
      </w:r>
    </w:p>
    <w:p w14:paraId="227E197F" w14:textId="3B66CE2C" w:rsidR="00332604" w:rsidRPr="0072380A" w:rsidRDefault="00C93D7D" w:rsidP="00D75173">
      <w:pPr>
        <w:rPr>
          <w:color w:val="035288" w:themeColor="accent1" w:themeShade="BF"/>
          <w:sz w:val="22"/>
          <w:szCs w:val="22"/>
        </w:rPr>
      </w:pPr>
      <w:r>
        <w:rPr>
          <w:color w:val="035288" w:themeColor="accent1" w:themeShade="BF"/>
          <w:sz w:val="22"/>
          <w:szCs w:val="22"/>
        </w:rPr>
        <w:t xml:space="preserve">1:15 – 1:45 </w:t>
      </w:r>
      <w:r w:rsidR="00D75173" w:rsidRPr="0072380A">
        <w:rPr>
          <w:color w:val="035288" w:themeColor="accent1" w:themeShade="BF"/>
          <w:sz w:val="22"/>
          <w:szCs w:val="22"/>
        </w:rPr>
        <w:t>PM</w:t>
      </w:r>
      <w:r w:rsidR="00D75173" w:rsidRPr="0072380A">
        <w:rPr>
          <w:color w:val="035288" w:themeColor="accent1" w:themeShade="BF"/>
          <w:sz w:val="22"/>
          <w:szCs w:val="22"/>
        </w:rPr>
        <w:tab/>
      </w:r>
      <w:r w:rsidR="0072380A">
        <w:rPr>
          <w:color w:val="035288" w:themeColor="accent1" w:themeShade="BF"/>
          <w:sz w:val="22"/>
          <w:szCs w:val="22"/>
        </w:rPr>
        <w:tab/>
      </w:r>
      <w:r w:rsidR="00D75173" w:rsidRPr="0072380A">
        <w:rPr>
          <w:b/>
          <w:bCs/>
          <w:color w:val="035288" w:themeColor="accent1" w:themeShade="BF"/>
          <w:sz w:val="22"/>
          <w:szCs w:val="22"/>
        </w:rPr>
        <w:t>Room 1: Resident Research Presentations (Acute Focus)</w:t>
      </w:r>
      <w:r w:rsidR="0072380A" w:rsidRPr="0072380A">
        <w:rPr>
          <w:b/>
          <w:bCs/>
          <w:color w:val="035288" w:themeColor="accent1" w:themeShade="BF"/>
          <w:sz w:val="22"/>
          <w:szCs w:val="22"/>
        </w:rPr>
        <w:t xml:space="preserve"> </w:t>
      </w:r>
      <w:r>
        <w:rPr>
          <w:color w:val="035288" w:themeColor="accent1" w:themeShade="BF"/>
          <w:sz w:val="22"/>
          <w:szCs w:val="22"/>
        </w:rPr>
        <w:t>.5</w:t>
      </w:r>
      <w:r w:rsidR="0072380A" w:rsidRPr="0072380A">
        <w:rPr>
          <w:color w:val="035288" w:themeColor="accent1" w:themeShade="BF"/>
          <w:sz w:val="22"/>
          <w:szCs w:val="22"/>
        </w:rPr>
        <w:t xml:space="preserve"> hr CE</w:t>
      </w:r>
    </w:p>
    <w:p w14:paraId="23F8A6C6" w14:textId="6C132DF8" w:rsidR="00657CB1" w:rsidRPr="0072380A" w:rsidRDefault="00A53D0D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="00735C4C" w:rsidRPr="0072380A">
        <w:rPr>
          <w:color w:val="035288" w:themeColor="accent1" w:themeShade="BF"/>
          <w:sz w:val="22"/>
          <w:szCs w:val="22"/>
        </w:rPr>
        <w:t>Sierra Ferreira, PharmD (MMC), Gianna Vitale, PharmD</w:t>
      </w:r>
    </w:p>
    <w:p w14:paraId="528787A4" w14:textId="586DB766" w:rsidR="00735C4C" w:rsidRPr="0072380A" w:rsidRDefault="00735C4C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  <w:t>(MMC)</w:t>
      </w:r>
    </w:p>
    <w:p w14:paraId="38E943C8" w14:textId="66FCAA9B" w:rsidR="00D75173" w:rsidRPr="0072380A" w:rsidRDefault="00D75173" w:rsidP="00D75173">
      <w:pPr>
        <w:rPr>
          <w:b/>
          <w:bCs/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1:15 – 2:15 PM</w:t>
      </w:r>
      <w:r w:rsidR="0072380A">
        <w:rPr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 xml:space="preserve">Room 2: Resident Research Presentations (Acute and Ambulator Care </w:t>
      </w:r>
    </w:p>
    <w:p w14:paraId="3F721348" w14:textId="5D8B81A2" w:rsidR="00D75173" w:rsidRPr="0072380A" w:rsidRDefault="00D75173" w:rsidP="00D75173">
      <w:pPr>
        <w:ind w:left="1440" w:firstLine="720"/>
        <w:rPr>
          <w:color w:val="035288" w:themeColor="accent1" w:themeShade="BF"/>
          <w:sz w:val="22"/>
          <w:szCs w:val="22"/>
        </w:rPr>
      </w:pPr>
      <w:r w:rsidRPr="0072380A">
        <w:rPr>
          <w:b/>
          <w:bCs/>
          <w:color w:val="035288" w:themeColor="accent1" w:themeShade="BF"/>
          <w:sz w:val="22"/>
          <w:szCs w:val="22"/>
        </w:rPr>
        <w:t>Focus)</w:t>
      </w:r>
      <w:r w:rsidR="0072380A" w:rsidRPr="0072380A">
        <w:rPr>
          <w:b/>
          <w:bCs/>
          <w:color w:val="035288" w:themeColor="accent1" w:themeShade="BF"/>
          <w:sz w:val="22"/>
          <w:szCs w:val="22"/>
        </w:rPr>
        <w:t xml:space="preserve"> </w:t>
      </w:r>
      <w:r w:rsidR="0072380A" w:rsidRPr="0072380A">
        <w:rPr>
          <w:color w:val="035288" w:themeColor="accent1" w:themeShade="BF"/>
          <w:sz w:val="22"/>
          <w:szCs w:val="22"/>
        </w:rPr>
        <w:t>1 hr CE</w:t>
      </w:r>
    </w:p>
    <w:p w14:paraId="37E7DE85" w14:textId="20151798" w:rsidR="003D3FDF" w:rsidRPr="0072380A" w:rsidRDefault="0000597D" w:rsidP="00D75173">
      <w:pPr>
        <w:ind w:left="1440" w:firstLine="720"/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Cassandra Mozes, PharmD (VA), Sarah Raulston, PharmD (VA)</w:t>
      </w:r>
      <w:r w:rsidR="0029334F" w:rsidRPr="0072380A">
        <w:rPr>
          <w:color w:val="035288" w:themeColor="accent1" w:themeShade="BF"/>
          <w:sz w:val="22"/>
          <w:szCs w:val="22"/>
        </w:rPr>
        <w:t xml:space="preserve">, Whitney </w:t>
      </w:r>
    </w:p>
    <w:p w14:paraId="6436EA99" w14:textId="20A2BFF4" w:rsidR="0029334F" w:rsidRPr="0072380A" w:rsidRDefault="0029334F" w:rsidP="00D75173">
      <w:pPr>
        <w:ind w:left="1440" w:firstLine="720"/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Sargent, PharmD (VA)</w:t>
      </w:r>
      <w:r w:rsidR="006C6F36" w:rsidRPr="0072380A">
        <w:rPr>
          <w:color w:val="035288" w:themeColor="accent1" w:themeShade="BF"/>
          <w:sz w:val="22"/>
          <w:szCs w:val="22"/>
        </w:rPr>
        <w:t>, Calvin Limberg, PharmD(MaineGeneral)</w:t>
      </w:r>
    </w:p>
    <w:p w14:paraId="37993D42" w14:textId="0629DC25" w:rsidR="00D75173" w:rsidRPr="0072380A" w:rsidRDefault="00D7517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2:15 – 2:30 PM</w:t>
      </w:r>
      <w:r w:rsidRPr="0072380A">
        <w:rPr>
          <w:color w:val="035288" w:themeColor="accent1" w:themeShade="BF"/>
          <w:sz w:val="22"/>
          <w:szCs w:val="22"/>
        </w:rPr>
        <w:tab/>
      </w:r>
      <w:r w:rsidR="0072380A">
        <w:rPr>
          <w:color w:val="035288" w:themeColor="accent1" w:themeShade="BF"/>
          <w:sz w:val="22"/>
          <w:szCs w:val="22"/>
        </w:rPr>
        <w:tab/>
      </w:r>
      <w:r w:rsidR="00F76C83" w:rsidRPr="0072380A">
        <w:rPr>
          <w:color w:val="035288" w:themeColor="accent1" w:themeShade="BF"/>
          <w:sz w:val="22"/>
          <w:szCs w:val="22"/>
        </w:rPr>
        <w:t>Break</w:t>
      </w:r>
    </w:p>
    <w:p w14:paraId="78638A94" w14:textId="0EEF3722" w:rsidR="00F76C83" w:rsidRPr="0072380A" w:rsidRDefault="00F76C8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color w:val="035288" w:themeColor="accent1" w:themeShade="BF"/>
          <w:sz w:val="22"/>
          <w:szCs w:val="22"/>
        </w:rPr>
        <w:t>2:30 – 3:30 PM</w:t>
      </w:r>
      <w:r w:rsidRPr="0072380A">
        <w:rPr>
          <w:color w:val="035288" w:themeColor="accent1" w:themeShade="BF"/>
          <w:sz w:val="22"/>
          <w:szCs w:val="22"/>
        </w:rPr>
        <w:tab/>
      </w:r>
      <w:r w:rsidR="0072380A">
        <w:rPr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>New Guidelines for Community Acquired Pneumonia</w:t>
      </w:r>
      <w:r w:rsidR="0072380A" w:rsidRPr="0072380A">
        <w:rPr>
          <w:b/>
          <w:bCs/>
          <w:color w:val="035288" w:themeColor="accent1" w:themeShade="BF"/>
          <w:sz w:val="22"/>
          <w:szCs w:val="22"/>
        </w:rPr>
        <w:t xml:space="preserve"> </w:t>
      </w:r>
      <w:r w:rsidR="0072380A" w:rsidRPr="0072380A">
        <w:rPr>
          <w:color w:val="035288" w:themeColor="accent1" w:themeShade="BF"/>
          <w:sz w:val="22"/>
          <w:szCs w:val="22"/>
        </w:rPr>
        <w:t>1 hr CE</w:t>
      </w:r>
    </w:p>
    <w:p w14:paraId="735E399D" w14:textId="1365929E" w:rsidR="00F76C83" w:rsidRPr="0072380A" w:rsidRDefault="00F76C83" w:rsidP="00D75173">
      <w:pPr>
        <w:rPr>
          <w:color w:val="035288" w:themeColor="accent1" w:themeShade="BF"/>
          <w:sz w:val="22"/>
          <w:szCs w:val="22"/>
        </w:rPr>
      </w:pP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b/>
          <w:bCs/>
          <w:color w:val="035288" w:themeColor="accent1" w:themeShade="BF"/>
          <w:sz w:val="22"/>
          <w:szCs w:val="22"/>
        </w:rPr>
        <w:tab/>
      </w:r>
      <w:r w:rsidRPr="0072380A">
        <w:rPr>
          <w:color w:val="035288" w:themeColor="accent1" w:themeShade="BF"/>
          <w:sz w:val="22"/>
          <w:szCs w:val="22"/>
        </w:rPr>
        <w:t>Brian McCullough, PharmD (Husson)</w:t>
      </w:r>
    </w:p>
    <w:p w14:paraId="75772A90" w14:textId="77777777" w:rsidR="0072380A" w:rsidRDefault="0072380A" w:rsidP="0072380A">
      <w:pPr>
        <w:jc w:val="center"/>
        <w:rPr>
          <w:b/>
          <w:bCs/>
          <w:color w:val="035288" w:themeColor="accent1" w:themeShade="BF"/>
          <w:sz w:val="22"/>
          <w:szCs w:val="22"/>
        </w:rPr>
      </w:pPr>
    </w:p>
    <w:p w14:paraId="3566992E" w14:textId="76D63F4D" w:rsidR="00D75173" w:rsidRDefault="00955AD7" w:rsidP="0072380A">
      <w:pPr>
        <w:jc w:val="center"/>
        <w:rPr>
          <w:b/>
          <w:bCs/>
          <w:color w:val="035288" w:themeColor="accent1" w:themeShade="BF"/>
          <w:sz w:val="22"/>
          <w:szCs w:val="22"/>
        </w:rPr>
      </w:pPr>
      <w:r w:rsidRPr="00B24EC7">
        <w:rPr>
          <w:noProof/>
        </w:rPr>
        <w:drawing>
          <wp:anchor distT="0" distB="0" distL="114300" distR="114300" simplePos="0" relativeHeight="251659264" behindDoc="1" locked="0" layoutInCell="1" allowOverlap="1" wp14:anchorId="7C6134E3" wp14:editId="479AFA54">
            <wp:simplePos x="0" y="0"/>
            <wp:positionH relativeFrom="column">
              <wp:posOffset>-191135</wp:posOffset>
            </wp:positionH>
            <wp:positionV relativeFrom="page">
              <wp:posOffset>7848600</wp:posOffset>
            </wp:positionV>
            <wp:extent cx="3848100" cy="887730"/>
            <wp:effectExtent l="0" t="0" r="0" b="0"/>
            <wp:wrapTight wrapText="bothSides">
              <wp:wrapPolygon edited="0">
                <wp:start x="5560" y="2781"/>
                <wp:lineTo x="962" y="5562"/>
                <wp:lineTo x="535" y="6026"/>
                <wp:lineTo x="535" y="15296"/>
                <wp:lineTo x="2459" y="17614"/>
                <wp:lineTo x="5560" y="18541"/>
                <wp:lineTo x="6095" y="18541"/>
                <wp:lineTo x="12297" y="17614"/>
                <wp:lineTo x="15398" y="15296"/>
                <wp:lineTo x="15398" y="7880"/>
                <wp:lineTo x="13152" y="6026"/>
                <wp:lineTo x="6095" y="2781"/>
                <wp:lineTo x="5560" y="2781"/>
              </wp:wrapPolygon>
            </wp:wrapTight>
            <wp:docPr id="2" name="Picture 2" descr="U:\Pharmacy\3_Communications and Publications\1 UNE BRAND - Logos\COP and Healthier Planet\UNE_BrandArchitecture_COP_AcademicDepartments\UNE_BrandArchitecture_COP_OfficeofContinuingEducatio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harmacy\3_Communications and Publications\1 UNE BRAND - Logos\COP and Healthier Planet\UNE_BrandArchitecture_COP_AcademicDepartments\UNE_BrandArchitecture_COP_OfficeofContinuingEducation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E0C">
        <w:rPr>
          <w:b/>
          <w:bCs/>
          <w:color w:val="035288" w:themeColor="accent1" w:themeShade="BF"/>
          <w:sz w:val="22"/>
          <w:szCs w:val="22"/>
        </w:rPr>
        <w:t xml:space="preserve"> Upto </w:t>
      </w:r>
      <w:bookmarkStart w:id="0" w:name="_GoBack"/>
      <w:bookmarkEnd w:id="0"/>
      <w:r w:rsidR="00105E0C">
        <w:rPr>
          <w:b/>
          <w:bCs/>
          <w:color w:val="035288" w:themeColor="accent1" w:themeShade="BF"/>
          <w:sz w:val="22"/>
          <w:szCs w:val="22"/>
        </w:rPr>
        <w:t>4</w:t>
      </w:r>
      <w:r w:rsidR="0072380A" w:rsidRPr="0072380A">
        <w:rPr>
          <w:b/>
          <w:bCs/>
          <w:color w:val="035288" w:themeColor="accent1" w:themeShade="BF"/>
          <w:sz w:val="22"/>
          <w:szCs w:val="22"/>
        </w:rPr>
        <w:t>.25 hr CE credit</w:t>
      </w:r>
    </w:p>
    <w:p w14:paraId="446724A1" w14:textId="345856FF" w:rsidR="00891791" w:rsidRPr="0072380A" w:rsidRDefault="00C64621" w:rsidP="0072380A">
      <w:pPr>
        <w:jc w:val="center"/>
        <w:rPr>
          <w:b/>
          <w:bCs/>
          <w:color w:val="035288" w:themeColor="accent1" w:themeShade="B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0BD7ADD" wp14:editId="61D5BE44">
            <wp:simplePos x="0" y="0"/>
            <wp:positionH relativeFrom="column">
              <wp:posOffset>4770120</wp:posOffset>
            </wp:positionH>
            <wp:positionV relativeFrom="paragraph">
              <wp:posOffset>209550</wp:posOffset>
            </wp:positionV>
            <wp:extent cx="737870" cy="689610"/>
            <wp:effectExtent l="0" t="0" r="5080" b="0"/>
            <wp:wrapTight wrapText="bothSides">
              <wp:wrapPolygon edited="0">
                <wp:start x="0" y="0"/>
                <wp:lineTo x="0" y="20884"/>
                <wp:lineTo x="21191" y="20884"/>
                <wp:lineTo x="21191" y="0"/>
                <wp:lineTo x="0" y="0"/>
              </wp:wrapPolygon>
            </wp:wrapTight>
            <wp:docPr id="3" name="Picture 3" descr="http://t0.gstatic.com/images?q=tbn:ANd9GcQ1e2vsiLlkZQrJYTnv5s-5_gB1NS0E4TT3xN5S8-FvST-u7ApuB-6Z1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1e2vsiLlkZQrJYTnv5s-5_gB1NS0E4TT3xN5S8-FvST-u7ApuB-6Z1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791" w:rsidRPr="0072380A" w:rsidSect="0072380A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A032D" w14:textId="77777777" w:rsidR="003B2545" w:rsidRDefault="003B2545" w:rsidP="005F5851">
      <w:r>
        <w:separator/>
      </w:r>
    </w:p>
  </w:endnote>
  <w:endnote w:type="continuationSeparator" w:id="0">
    <w:p w14:paraId="6E4BF196" w14:textId="77777777" w:rsidR="003B2545" w:rsidRDefault="003B2545" w:rsidP="005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0D7F4" w14:textId="77777777" w:rsidR="003B2545" w:rsidRDefault="003B2545" w:rsidP="005F5851">
      <w:r>
        <w:separator/>
      </w:r>
    </w:p>
  </w:footnote>
  <w:footnote w:type="continuationSeparator" w:id="0">
    <w:p w14:paraId="636AF93A" w14:textId="77777777" w:rsidR="003B2545" w:rsidRDefault="003B2545" w:rsidP="005F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0B6A" w14:textId="54B1FBA7" w:rsidR="005F5851" w:rsidRDefault="00105E0C">
    <w:pPr>
      <w:pStyle w:val="Header"/>
    </w:pPr>
    <w:r>
      <w:rPr>
        <w:noProof/>
      </w:rPr>
      <w:pict w14:anchorId="4B1028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05pt;height:792.05pt;z-index:-251657216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9E74C" w14:textId="0ACB97CB" w:rsidR="005F5851" w:rsidRDefault="00105E0C">
    <w:pPr>
      <w:pStyle w:val="Header"/>
    </w:pPr>
    <w:r>
      <w:rPr>
        <w:noProof/>
      </w:rPr>
      <w:pict w14:anchorId="3F8B0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in;margin-top:-81.55pt;width:612.05pt;height:792.05pt;z-index:-251658240;mso-position-horizontal-relative:margin;mso-position-vertical-relative:margin" o:allowincell="f">
          <v:imagedata r:id="rId1" o:title="mshp-letterhead_v01-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E666" w14:textId="45E73517" w:rsidR="005F5851" w:rsidRDefault="00105E0C">
    <w:pPr>
      <w:pStyle w:val="Header"/>
    </w:pPr>
    <w:r>
      <w:rPr>
        <w:noProof/>
      </w:rPr>
      <w:pict w14:anchorId="51EC9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05pt;height:792.05pt;z-index:-251656192;mso-position-horizontal:center;mso-position-horizontal-relative:margin;mso-position-vertical:center;mso-position-vertical-relative:margin" o:allowincell="f">
          <v:imagedata r:id="rId1" o:title="mshp-letterhead_v01-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B1"/>
    <w:rsid w:val="0000597D"/>
    <w:rsid w:val="0001386A"/>
    <w:rsid w:val="00105E0C"/>
    <w:rsid w:val="0012340F"/>
    <w:rsid w:val="00137AEF"/>
    <w:rsid w:val="0016345B"/>
    <w:rsid w:val="00167AF9"/>
    <w:rsid w:val="001B61DE"/>
    <w:rsid w:val="00213829"/>
    <w:rsid w:val="0029334F"/>
    <w:rsid w:val="002D6A7F"/>
    <w:rsid w:val="0030285B"/>
    <w:rsid w:val="003164FE"/>
    <w:rsid w:val="00332604"/>
    <w:rsid w:val="00333EB4"/>
    <w:rsid w:val="0039236B"/>
    <w:rsid w:val="003B2545"/>
    <w:rsid w:val="003D3FDF"/>
    <w:rsid w:val="004F0125"/>
    <w:rsid w:val="00500083"/>
    <w:rsid w:val="005B1AB1"/>
    <w:rsid w:val="005F5851"/>
    <w:rsid w:val="00657CB1"/>
    <w:rsid w:val="006C6F36"/>
    <w:rsid w:val="006E3CDE"/>
    <w:rsid w:val="00705D72"/>
    <w:rsid w:val="0072380A"/>
    <w:rsid w:val="00735C4C"/>
    <w:rsid w:val="00755C8E"/>
    <w:rsid w:val="007836B8"/>
    <w:rsid w:val="0080275C"/>
    <w:rsid w:val="008202F9"/>
    <w:rsid w:val="00824369"/>
    <w:rsid w:val="00857179"/>
    <w:rsid w:val="00891791"/>
    <w:rsid w:val="0093635F"/>
    <w:rsid w:val="00955AD7"/>
    <w:rsid w:val="009D46B2"/>
    <w:rsid w:val="009F546B"/>
    <w:rsid w:val="00A336DA"/>
    <w:rsid w:val="00A53D0D"/>
    <w:rsid w:val="00A60293"/>
    <w:rsid w:val="00A84D50"/>
    <w:rsid w:val="00B27F97"/>
    <w:rsid w:val="00B95E5A"/>
    <w:rsid w:val="00C64621"/>
    <w:rsid w:val="00C93D7D"/>
    <w:rsid w:val="00CD0008"/>
    <w:rsid w:val="00D368CF"/>
    <w:rsid w:val="00D75173"/>
    <w:rsid w:val="00D858E2"/>
    <w:rsid w:val="00E568F9"/>
    <w:rsid w:val="00EE340D"/>
    <w:rsid w:val="00F76C83"/>
    <w:rsid w:val="00F817AD"/>
    <w:rsid w:val="00F841E5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7CD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851"/>
  </w:style>
  <w:style w:type="paragraph" w:styleId="Footer">
    <w:name w:val="footer"/>
    <w:basedOn w:val="Normal"/>
    <w:link w:val="FooterChar"/>
    <w:uiPriority w:val="99"/>
    <w:unhideWhenUsed/>
    <w:rsid w:val="005F5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851"/>
  </w:style>
  <w:style w:type="paragraph" w:styleId="Revision">
    <w:name w:val="Revision"/>
    <w:hidden/>
    <w:uiPriority w:val="99"/>
    <w:semiHidden/>
    <w:rsid w:val="008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://t0.gstatic.com/images?q=tbn:ANd9GcQ1e2vsiLlkZQrJYTnv5s-5_gB1NS0E4TT3xN5S8-FvST-u7ApuB-6Z1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m/imgres?imgurl=http://www.iirusa.com/upload/wysiwyg/2010-P-Div/P1516/acpe_logo.jpg&amp;imgrefurl=http://www.iirusa.com/medicalproductsafety/conference.xml&amp;usg=__S7sqkW_VEx1J2psCz0hLup8h3gw=&amp;h=120&amp;w=128&amp;sz=22&amp;hl=en&amp;start=12&amp;zoom=1&amp;tbnid=LuW-bEilLRL0PM:&amp;tbnh=85&amp;tbnw=91&amp;ei=VIFmTsDANoacgQfaksCkCg&amp;prev=/images%3Fq%3DACPE%2Blogo%26hl%3Den%26sa%3DX%26rls%3Dcom.microsoft:en-us%26tbm%3Disch&amp;itbs=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SH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46FB7"/>
      </a:accent1>
      <a:accent2>
        <a:srgbClr val="0A4C61"/>
      </a:accent2>
      <a:accent3>
        <a:srgbClr val="45B864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950FCA817EE4D8032EC6F68A55902" ma:contentTypeVersion="4" ma:contentTypeDescription="Create a new document." ma:contentTypeScope="" ma:versionID="4bfd23bc41e7cb007dc0bf22bf2690c1">
  <xsd:schema xmlns:xsd="http://www.w3.org/2001/XMLSchema" xmlns:xs="http://www.w3.org/2001/XMLSchema" xmlns:p="http://schemas.microsoft.com/office/2006/metadata/properties" xmlns:ns3="823d0289-276e-4b56-af7a-c390684a0baa" targetNamespace="http://schemas.microsoft.com/office/2006/metadata/properties" ma:root="true" ma:fieldsID="752ceb14d79eccf6cc609207959bce3f" ns3:_="">
    <xsd:import namespace="823d0289-276e-4b56-af7a-c390684a0b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d0289-276e-4b56-af7a-c390684a0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70142D-3865-40A9-8677-BCB499DB5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EBC439-60E1-4511-BA73-4975F9839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002D3-3682-4C13-B371-C39031C18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d0289-276e-4b56-af7a-c390684a0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7B317F-5A70-4760-9583-C93DF475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Violette</dc:creator>
  <cp:keywords/>
  <dc:description/>
  <cp:lastModifiedBy>Anne-Marie Toderico</cp:lastModifiedBy>
  <cp:revision>4</cp:revision>
  <dcterms:created xsi:type="dcterms:W3CDTF">2020-03-02T15:50:00Z</dcterms:created>
  <dcterms:modified xsi:type="dcterms:W3CDTF">2020-03-02T15:51:00Z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0x010100014950FCA817EE4D8032EC6F68A55902</vt:lpwstr>
  </property>
</Properties>
</file>